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7EEA5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合肥大学货车（物品）出入审批表</w:t>
      </w:r>
      <w:bookmarkEnd w:id="0"/>
    </w:p>
    <w:p w14:paraId="4C76D6B9"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年   月   日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359"/>
        <w:gridCol w:w="3071"/>
        <w:gridCol w:w="3071"/>
      </w:tblGrid>
      <w:tr w14:paraId="5070C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380" w:type="dxa"/>
            <w:gridSpan w:val="2"/>
          </w:tcPr>
          <w:p w14:paraId="33CD194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车牌号</w:t>
            </w:r>
          </w:p>
        </w:tc>
        <w:tc>
          <w:tcPr>
            <w:tcW w:w="3071" w:type="dxa"/>
          </w:tcPr>
          <w:p w14:paraId="24D5BAA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物品使用部门</w:t>
            </w:r>
          </w:p>
        </w:tc>
        <w:tc>
          <w:tcPr>
            <w:tcW w:w="3071" w:type="dxa"/>
          </w:tcPr>
          <w:p w14:paraId="3746BEB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经手人</w:t>
            </w:r>
          </w:p>
        </w:tc>
      </w:tr>
      <w:tr w14:paraId="03D58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380" w:type="dxa"/>
            <w:gridSpan w:val="2"/>
          </w:tcPr>
          <w:p w14:paraId="0A1BD5A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1" w:type="dxa"/>
          </w:tcPr>
          <w:p w14:paraId="11FE25B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1" w:type="dxa"/>
          </w:tcPr>
          <w:p w14:paraId="09F2485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153E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4" w:hRule="atLeast"/>
        </w:trPr>
        <w:tc>
          <w:tcPr>
            <w:tcW w:w="1021" w:type="dxa"/>
          </w:tcPr>
          <w:p w14:paraId="174AD93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 w14:paraId="7A60F9B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 w14:paraId="18FD37D3"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事由</w:t>
            </w:r>
          </w:p>
        </w:tc>
        <w:tc>
          <w:tcPr>
            <w:tcW w:w="7501" w:type="dxa"/>
            <w:gridSpan w:val="3"/>
          </w:tcPr>
          <w:p w14:paraId="2F016D8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CB94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522" w:type="dxa"/>
            <w:gridSpan w:val="4"/>
          </w:tcPr>
          <w:p w14:paraId="30C0E87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物品清单</w:t>
            </w:r>
          </w:p>
        </w:tc>
      </w:tr>
      <w:tr w14:paraId="32FC9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522" w:type="dxa"/>
            <w:gridSpan w:val="4"/>
          </w:tcPr>
          <w:p w14:paraId="1AE61DE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2DAD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522" w:type="dxa"/>
            <w:gridSpan w:val="4"/>
          </w:tcPr>
          <w:p w14:paraId="21EA235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EA5A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522" w:type="dxa"/>
            <w:gridSpan w:val="4"/>
          </w:tcPr>
          <w:p w14:paraId="128962B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CD9F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522" w:type="dxa"/>
            <w:gridSpan w:val="4"/>
          </w:tcPr>
          <w:p w14:paraId="2FB557C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B186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522" w:type="dxa"/>
            <w:gridSpan w:val="4"/>
          </w:tcPr>
          <w:p w14:paraId="4D5077B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97A3BC9">
      <w:pPr>
        <w:jc w:val="left"/>
        <w:rPr>
          <w:rFonts w:hint="eastAsia"/>
          <w:lang w:val="en-US" w:eastAsia="zh-CN"/>
        </w:rPr>
      </w:pPr>
    </w:p>
    <w:p w14:paraId="733316CA"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注：请将表格加盖公章后交至合肥大学南艳湖校区二期治安科，联系方式0551-62158050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